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1826" w14:textId="77777777" w:rsidR="00994DDB" w:rsidRDefault="00994DDB" w:rsidP="00994D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D3608B" wp14:editId="532B74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2693" w14:textId="77777777" w:rsidR="00994DDB" w:rsidRDefault="00994DDB" w:rsidP="00994DDB">
      <w:pPr>
        <w:jc w:val="center"/>
        <w:rPr>
          <w:sz w:val="28"/>
          <w:szCs w:val="28"/>
        </w:rPr>
      </w:pPr>
    </w:p>
    <w:p w14:paraId="2D9B94CB" w14:textId="77777777" w:rsidR="00994DDB" w:rsidRPr="005A74A2" w:rsidRDefault="00994DDB" w:rsidP="00994DD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44A7FCD9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B9BE725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26FF803D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</w:p>
    <w:p w14:paraId="32E75923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7053574C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</w:p>
    <w:p w14:paraId="4848F8AB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32788DEA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</w:p>
    <w:p w14:paraId="55E92306" w14:textId="459F22FE" w:rsidR="00994DDB" w:rsidRPr="005D6BD6" w:rsidRDefault="00994DDB" w:rsidP="00994D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3D7C">
        <w:rPr>
          <w:sz w:val="28"/>
          <w:szCs w:val="28"/>
        </w:rPr>
        <w:t>00</w:t>
      </w:r>
      <w:r w:rsidR="008D7C43">
        <w:rPr>
          <w:sz w:val="28"/>
          <w:szCs w:val="28"/>
        </w:rPr>
        <w:t>.</w:t>
      </w:r>
      <w:r w:rsidR="006E3D7C">
        <w:rPr>
          <w:sz w:val="28"/>
          <w:szCs w:val="28"/>
        </w:rPr>
        <w:t>00</w:t>
      </w:r>
      <w:r w:rsidR="008D7C43">
        <w:rPr>
          <w:sz w:val="28"/>
          <w:szCs w:val="28"/>
        </w:rPr>
        <w:t>.2020</w:t>
      </w:r>
      <w:r>
        <w:rPr>
          <w:sz w:val="28"/>
          <w:szCs w:val="28"/>
        </w:rPr>
        <w:t xml:space="preserve">   </w:t>
      </w:r>
      <w:r w:rsidR="008D7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6E3D7C">
        <w:rPr>
          <w:sz w:val="28"/>
          <w:szCs w:val="28"/>
        </w:rPr>
        <w:t>000</w:t>
      </w:r>
    </w:p>
    <w:p w14:paraId="6BF16EED" w14:textId="77777777" w:rsidR="00994DDB" w:rsidRPr="005D6BD6" w:rsidRDefault="00994DDB" w:rsidP="00994DDB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14:paraId="28395A75" w14:textId="77777777" w:rsidR="00994DDB" w:rsidRDefault="00994DDB" w:rsidP="00994DDB">
      <w:pPr>
        <w:rPr>
          <w:sz w:val="28"/>
          <w:szCs w:val="28"/>
        </w:rPr>
      </w:pPr>
    </w:p>
    <w:p w14:paraId="1D3C9853" w14:textId="6986FB8D" w:rsidR="00CA3455" w:rsidRPr="000E72FD" w:rsidRDefault="00CA3455" w:rsidP="0097310F">
      <w:pPr>
        <w:pStyle w:val="a3"/>
        <w:ind w:right="3968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«</w:t>
      </w:r>
      <w:r w:rsidR="007E2A12" w:rsidRPr="000E72FD">
        <w:rPr>
          <w:color w:val="000000" w:themeColor="text1"/>
          <w:sz w:val="28"/>
          <w:szCs w:val="28"/>
        </w:rPr>
        <w:t>О</w:t>
      </w:r>
      <w:r w:rsidRPr="000E72F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0E72FD">
        <w:rPr>
          <w:color w:val="000000" w:themeColor="text1"/>
          <w:sz w:val="28"/>
          <w:szCs w:val="28"/>
        </w:rPr>
        <w:t>е</w:t>
      </w:r>
      <w:r w:rsidR="001B1F9B" w:rsidRPr="000E72FD">
        <w:rPr>
          <w:color w:val="000000" w:themeColor="text1"/>
          <w:sz w:val="28"/>
          <w:szCs w:val="28"/>
        </w:rPr>
        <w:t xml:space="preserve"> Ханты-Мансийского района</w:t>
      </w:r>
      <w:r w:rsidR="00CF1DE3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«Формирование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на 20</w:t>
      </w:r>
      <w:r w:rsidR="007E2A12" w:rsidRPr="000E72FD">
        <w:rPr>
          <w:color w:val="000000" w:themeColor="text1"/>
          <w:sz w:val="28"/>
          <w:szCs w:val="28"/>
        </w:rPr>
        <w:t>19</w:t>
      </w:r>
      <w:r w:rsidRPr="000E72FD">
        <w:rPr>
          <w:color w:val="000000" w:themeColor="text1"/>
          <w:sz w:val="28"/>
          <w:szCs w:val="28"/>
        </w:rPr>
        <w:t xml:space="preserve"> – 202</w:t>
      </w:r>
      <w:r w:rsidR="00D83079">
        <w:rPr>
          <w:color w:val="000000" w:themeColor="text1"/>
          <w:sz w:val="28"/>
          <w:szCs w:val="28"/>
        </w:rPr>
        <w:t>3</w:t>
      </w:r>
      <w:r w:rsidRPr="000E72FD">
        <w:rPr>
          <w:color w:val="000000" w:themeColor="text1"/>
          <w:sz w:val="28"/>
          <w:szCs w:val="28"/>
        </w:rPr>
        <w:t xml:space="preserve"> годы» </w:t>
      </w:r>
    </w:p>
    <w:p w14:paraId="38AC5C27" w14:textId="4070C860" w:rsidR="00CA3455" w:rsidRDefault="00CA3455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350C80B2" w14:textId="77777777" w:rsidR="00994DDB" w:rsidRPr="000E72FD" w:rsidRDefault="00994DDB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1ADA4085" w14:textId="380864B7" w:rsidR="00CA3455" w:rsidRPr="000E72FD" w:rsidRDefault="00CA3455" w:rsidP="0097310F">
      <w:pPr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от </w:t>
      </w:r>
      <w:r w:rsidR="00404F41" w:rsidRPr="000E72FD">
        <w:rPr>
          <w:color w:val="000000" w:themeColor="text1"/>
          <w:sz w:val="28"/>
          <w:szCs w:val="28"/>
        </w:rPr>
        <w:t>0</w:t>
      </w:r>
      <w:r w:rsidRPr="000E72FD">
        <w:rPr>
          <w:color w:val="000000" w:themeColor="text1"/>
          <w:sz w:val="28"/>
          <w:szCs w:val="28"/>
        </w:rPr>
        <w:t>7</w:t>
      </w:r>
      <w:r w:rsidR="00404F41" w:rsidRPr="000E72FD">
        <w:rPr>
          <w:color w:val="000000" w:themeColor="text1"/>
          <w:sz w:val="28"/>
          <w:szCs w:val="28"/>
        </w:rPr>
        <w:t>.09.2018</w:t>
      </w:r>
      <w:r w:rsidRPr="000E72F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0E72F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0E72FD">
        <w:rPr>
          <w:color w:val="000000" w:themeColor="text1"/>
          <w:sz w:val="28"/>
          <w:szCs w:val="28"/>
        </w:rPr>
        <w:t>:</w:t>
      </w:r>
    </w:p>
    <w:p w14:paraId="41E9FF2A" w14:textId="77777777" w:rsidR="00CA3455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00836F26" w14:textId="1907A195" w:rsidR="003A39F8" w:rsidRDefault="003A39F8" w:rsidP="00D83079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 xml:space="preserve">.2018 № 335 «О муниципальной программе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D83079">
        <w:rPr>
          <w:color w:val="000000"/>
          <w:sz w:val="28"/>
          <w:szCs w:val="28"/>
        </w:rPr>
        <w:t>3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 изменения</w:t>
      </w:r>
      <w:r w:rsidR="00D83079">
        <w:rPr>
          <w:color w:val="000000"/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 xml:space="preserve">к постановлению </w:t>
      </w:r>
      <w:r w:rsidR="00D8307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в новой редакции:</w:t>
      </w:r>
    </w:p>
    <w:p w14:paraId="4D4BBB0D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6D53CF0B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67342">
        <w:rPr>
          <w:sz w:val="28"/>
          <w:szCs w:val="28"/>
        </w:rPr>
        <w:t xml:space="preserve">Приложение </w:t>
      </w:r>
    </w:p>
    <w:p w14:paraId="433ABED3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3FB778CC" w14:textId="77777777" w:rsidR="003A39F8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CA20345" w14:textId="77777777" w:rsidR="003A39F8" w:rsidRDefault="003A39F8" w:rsidP="003A39F8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12.11.2018 № 335</w:t>
      </w:r>
    </w:p>
    <w:p w14:paraId="2D5C589F" w14:textId="77777777" w:rsidR="00D5719C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Паспорт </w:t>
      </w:r>
    </w:p>
    <w:p w14:paraId="4AC09A36" w14:textId="77777777" w:rsidR="00127F88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муниципальной программы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>Ханты-Мансийского района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</w:p>
    <w:p w14:paraId="59E8EA46" w14:textId="77777777" w:rsidR="00923111" w:rsidRPr="000E72FD" w:rsidRDefault="00923111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0E72FD" w14:paraId="2AFC9757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57706568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DEF28CA" w14:textId="25569BDE" w:rsidR="003F4C5E" w:rsidRPr="000E72FD" w:rsidRDefault="00923111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Hlk2329371"/>
            <w:r w:rsidRPr="000E72F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0E72FD">
              <w:rPr>
                <w:color w:val="000000" w:themeColor="text1"/>
                <w:sz w:val="28"/>
                <w:szCs w:val="28"/>
              </w:rPr>
              <w:t>»</w:t>
            </w:r>
            <w:bookmarkEnd w:id="0"/>
          </w:p>
        </w:tc>
      </w:tr>
      <w:tr w:rsidR="000E72FD" w:rsidRPr="000E72FD" w14:paraId="54899CBA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746A2CC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BE03CCF" w14:textId="3664CCE1" w:rsidR="003F4C5E" w:rsidRPr="000E72FD" w:rsidRDefault="003F4C5E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0E72F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779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0E72FD" w14:paraId="05CB8C12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E4E690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611F389B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0E72FD" w14:paraId="635426C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6CC9486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0EABA23" w14:textId="395E7C54" w:rsidR="003F4C5E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F37ECC" w14:textId="77777777" w:rsidR="003F71EC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0E72FD" w14:paraId="19CBA86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2E60C7AF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8D4C58" w14:textId="09136830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>
              <w:rPr>
                <w:rFonts w:eastAsia="Calibri"/>
                <w:sz w:val="28"/>
                <w:szCs w:val="28"/>
              </w:rPr>
              <w:t>:</w:t>
            </w:r>
          </w:p>
          <w:p w14:paraId="5BC8D3D5" w14:textId="061718AE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0E72F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</w:t>
            </w:r>
            <w:r>
              <w:rPr>
                <w:color w:val="000000" w:themeColor="text1"/>
                <w:sz w:val="28"/>
                <w:szCs w:val="28"/>
              </w:rPr>
              <w:t>а;</w:t>
            </w:r>
          </w:p>
          <w:p w14:paraId="72674D68" w14:textId="77777777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51D9562C" w14:textId="2C05F183" w:rsidR="00C1573E" w:rsidRPr="000E72FD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0E72FD" w14:paraId="68EACF9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5087021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0EA7EA7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0E72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0E72FD" w14:paraId="2D01CB6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132B60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14:paraId="020FA38B" w14:textId="77777777" w:rsidR="003F4C5E" w:rsidRPr="000E72FD" w:rsidRDefault="005B1D25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61DCDE7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8E552AA" w14:textId="77777777" w:rsidR="005B1D25" w:rsidRPr="000E72FD" w:rsidRDefault="005B1D25" w:rsidP="009731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14:paraId="50A1143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0E72FD" w:rsidRDefault="005B1D25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14:paraId="3D4A2E3E" w14:textId="77777777" w:rsidR="003F4C5E" w:rsidRPr="000E72FD" w:rsidRDefault="00B436D5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0E72FD" w14:paraId="09DB391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71500C5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F668E2" w14:textId="2EE5A1AE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BF0BB2">
              <w:rPr>
                <w:sz w:val="28"/>
                <w:szCs w:val="28"/>
              </w:rPr>
              <w:br/>
              <w:t>и актов обследования:</w:t>
            </w:r>
          </w:p>
          <w:p w14:paraId="56226291" w14:textId="72218FD3" w:rsidR="003F4C5E" w:rsidRPr="00BF0BB2" w:rsidRDefault="003F4C5E" w:rsidP="004E5F77">
            <w:pPr>
              <w:pStyle w:val="a3"/>
              <w:numPr>
                <w:ilvl w:val="1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BF0BB2">
              <w:rPr>
                <w:sz w:val="28"/>
                <w:szCs w:val="28"/>
              </w:rPr>
              <w:br/>
            </w:r>
            <w:r w:rsidR="00831C47" w:rsidRPr="00BF0BB2">
              <w:rPr>
                <w:sz w:val="28"/>
                <w:szCs w:val="28"/>
              </w:rPr>
              <w:t>д</w:t>
            </w:r>
            <w:r w:rsidRPr="00BF0BB2">
              <w:rPr>
                <w:sz w:val="28"/>
                <w:szCs w:val="28"/>
              </w:rPr>
              <w:t>о 1</w:t>
            </w:r>
            <w:r w:rsidR="00263144">
              <w:rPr>
                <w:sz w:val="28"/>
                <w:szCs w:val="28"/>
              </w:rPr>
              <w:t>7</w:t>
            </w:r>
            <w:r w:rsidRPr="00BF0BB2">
              <w:rPr>
                <w:sz w:val="28"/>
                <w:szCs w:val="28"/>
              </w:rPr>
              <w:t xml:space="preserve"> ед.</w:t>
            </w:r>
          </w:p>
          <w:p w14:paraId="002C44EC" w14:textId="5E2E3453" w:rsidR="003F4C5E" w:rsidRPr="00BF0BB2" w:rsidRDefault="003F4C5E" w:rsidP="004E5F77">
            <w:pPr>
              <w:pStyle w:val="a3"/>
              <w:numPr>
                <w:ilvl w:val="1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Линейных объектов протяженностью </w:t>
            </w:r>
            <w:r w:rsidRPr="00BF0BB2">
              <w:rPr>
                <w:sz w:val="28"/>
                <w:szCs w:val="28"/>
              </w:rPr>
              <w:br/>
              <w:t xml:space="preserve">с 0,06 км до </w:t>
            </w:r>
            <w:r w:rsidR="00BF0BB2" w:rsidRPr="00BF0BB2">
              <w:rPr>
                <w:sz w:val="28"/>
                <w:szCs w:val="28"/>
              </w:rPr>
              <w:t>98</w:t>
            </w:r>
            <w:r w:rsidRPr="00BF0BB2">
              <w:rPr>
                <w:sz w:val="28"/>
                <w:szCs w:val="28"/>
              </w:rPr>
              <w:t xml:space="preserve"> км</w:t>
            </w:r>
          </w:p>
          <w:p w14:paraId="3D5CC8F5" w14:textId="1B240289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BF0BB2">
              <w:rPr>
                <w:sz w:val="28"/>
                <w:szCs w:val="28"/>
              </w:rPr>
              <w:br/>
              <w:t xml:space="preserve">с 29 ед. до </w:t>
            </w:r>
            <w:r w:rsidR="00BF0BB2" w:rsidRPr="00BF0BB2">
              <w:rPr>
                <w:sz w:val="28"/>
                <w:szCs w:val="28"/>
              </w:rPr>
              <w:t>102</w:t>
            </w:r>
            <w:r w:rsidR="00CA4FA2" w:rsidRPr="00BF0BB2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>ед.</w:t>
            </w:r>
          </w:p>
          <w:p w14:paraId="2B9633D3" w14:textId="1EFC4390" w:rsidR="003F4C5E" w:rsidRPr="00BF0BB2" w:rsidRDefault="00CA4FA2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Снижение</w:t>
            </w:r>
            <w:r w:rsidR="003F4C5E" w:rsidRPr="00BF0BB2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BF0BB2">
              <w:rPr>
                <w:sz w:val="28"/>
                <w:szCs w:val="28"/>
              </w:rPr>
              <w:t>43,6</w:t>
            </w:r>
            <w:r w:rsidR="003F4C5E" w:rsidRPr="00BF0BB2">
              <w:rPr>
                <w:sz w:val="28"/>
                <w:szCs w:val="28"/>
              </w:rPr>
              <w:t xml:space="preserve"> %</w:t>
            </w:r>
          </w:p>
          <w:p w14:paraId="3C4EFF31" w14:textId="215C7888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BF0BB2">
              <w:rPr>
                <w:sz w:val="28"/>
                <w:szCs w:val="28"/>
              </w:rPr>
              <w:t>3</w:t>
            </w:r>
            <w:r w:rsidRPr="00BF0BB2">
              <w:rPr>
                <w:sz w:val="28"/>
                <w:szCs w:val="28"/>
              </w:rPr>
              <w:t xml:space="preserve"> ед. </w:t>
            </w:r>
          </w:p>
          <w:p w14:paraId="3DA0D6F7" w14:textId="6019D0A9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Сохранение на уровне 100</w:t>
            </w:r>
            <w:r w:rsidR="00994DDB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 xml:space="preserve">% исполнения плана по поступлению неналоговых доходов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в бюджет </w:t>
            </w:r>
            <w:r w:rsidR="0097310F" w:rsidRPr="00BF0BB2">
              <w:rPr>
                <w:sz w:val="28"/>
                <w:szCs w:val="28"/>
              </w:rPr>
              <w:t xml:space="preserve">Ханты-Мансийского </w:t>
            </w:r>
            <w:r w:rsidRPr="00BF0BB2">
              <w:rPr>
                <w:sz w:val="28"/>
                <w:szCs w:val="28"/>
              </w:rPr>
              <w:t>района</w:t>
            </w:r>
          </w:p>
          <w:p w14:paraId="5E63853D" w14:textId="2732D489" w:rsidR="00317112" w:rsidRPr="00BF0BB2" w:rsidRDefault="00317112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Количество отремонтированных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CF0414" w:rsidRPr="00BF0BB2">
              <w:rPr>
                <w:sz w:val="28"/>
                <w:szCs w:val="28"/>
              </w:rPr>
              <w:t>9</w:t>
            </w:r>
            <w:r w:rsidRPr="00BF0BB2">
              <w:rPr>
                <w:sz w:val="28"/>
                <w:szCs w:val="28"/>
              </w:rPr>
              <w:t xml:space="preserve"> ед.</w:t>
            </w:r>
          </w:p>
          <w:p w14:paraId="2AFB6840" w14:textId="1ECAA109" w:rsidR="00F84F4F" w:rsidRPr="000E72FD" w:rsidRDefault="00F84F4F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Количество приобретенных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7718E0" w:rsidRPr="00BF0BB2">
              <w:rPr>
                <w:sz w:val="28"/>
                <w:szCs w:val="28"/>
              </w:rPr>
              <w:t>18</w:t>
            </w:r>
            <w:r w:rsidRPr="00BF0BB2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0E72FD" w14:paraId="6E04510C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A29F9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77435AEE" w14:textId="195B9A95" w:rsidR="003F4C5E" w:rsidRPr="000E72FD" w:rsidRDefault="003F4C5E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2019 – 202</w:t>
            </w:r>
            <w:r w:rsidR="00720A4C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0E72FD" w14:paraId="1DCCCD2E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6A62B7A" w14:textId="77777777" w:rsidR="00D026AB" w:rsidRPr="000E72FD" w:rsidRDefault="00D026AB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343B19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14:paraId="1FDEB360" w14:textId="30FB9204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04E60">
              <w:rPr>
                <w:color w:val="000000" w:themeColor="text1"/>
                <w:sz w:val="28"/>
                <w:szCs w:val="28"/>
              </w:rPr>
              <w:t>338 041,4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0E72FD">
              <w:rPr>
                <w:color w:val="000000" w:themeColor="text1"/>
                <w:sz w:val="28"/>
                <w:szCs w:val="28"/>
              </w:rPr>
              <w:t>78 595,1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8505F2E" w14:textId="235610B0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>
              <w:rPr>
                <w:color w:val="000000" w:themeColor="text1"/>
                <w:sz w:val="28"/>
                <w:szCs w:val="28"/>
              </w:rPr>
              <w:t>108 891,4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14:paraId="3E606418" w14:textId="4A8593C5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720A4C">
              <w:rPr>
                <w:color w:val="000000" w:themeColor="text1"/>
                <w:sz w:val="28"/>
                <w:szCs w:val="28"/>
              </w:rPr>
              <w:t>50 501,1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94C0392" w14:textId="48B57059" w:rsidR="00D026AB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>
              <w:rPr>
                <w:color w:val="000000" w:themeColor="text1"/>
                <w:sz w:val="28"/>
                <w:szCs w:val="28"/>
              </w:rPr>
              <w:t>50 026,9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>
              <w:rPr>
                <w:color w:val="000000" w:themeColor="text1"/>
                <w:sz w:val="28"/>
                <w:szCs w:val="28"/>
              </w:rPr>
              <w:t>;</w:t>
            </w:r>
          </w:p>
          <w:p w14:paraId="12ECB447" w14:textId="0E441632" w:rsidR="00720A4C" w:rsidRPr="000E72FD" w:rsidRDefault="00720A4C" w:rsidP="00720A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0E72FD" w14:paraId="1717198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4EC63C3" w14:textId="77777777" w:rsidR="00D169DF" w:rsidRPr="00D169DF" w:rsidRDefault="00D169DF" w:rsidP="00D169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69DF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14:paraId="46DB37BD" w14:textId="6BBBFC7D" w:rsidR="00D169DF" w:rsidRPr="000E72FD" w:rsidRDefault="00D169DF" w:rsidP="00D169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9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14:paraId="62F61F2E" w14:textId="67A989F8" w:rsidR="00D169DF" w:rsidRPr="000E72FD" w:rsidRDefault="00D169DF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4E818D4" w14:textId="77777777" w:rsidR="003F4C5E" w:rsidRPr="000E72FD" w:rsidRDefault="003F4C5E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14:paraId="3FF2493B" w14:textId="6AD6FEEF" w:rsidR="00224E89" w:rsidRDefault="00224E89" w:rsidP="00C64ED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</w:t>
      </w:r>
      <w:r w:rsidR="00352F54" w:rsidRPr="000E72FD">
        <w:rPr>
          <w:color w:val="000000" w:themeColor="text1"/>
          <w:sz w:val="28"/>
          <w:szCs w:val="28"/>
        </w:rPr>
        <w:t>лизации муниципальной программы</w:t>
      </w:r>
    </w:p>
    <w:p w14:paraId="5A08DB0F" w14:textId="77777777" w:rsidR="00986AA9" w:rsidRDefault="00986AA9" w:rsidP="009731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B141589" w14:textId="23D1C279" w:rsidR="00986AA9" w:rsidRDefault="00986AA9" w:rsidP="00986AA9">
      <w:pPr>
        <w:widowControl w:val="0"/>
        <w:autoSpaceDE w:val="0"/>
        <w:autoSpaceDN w:val="0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86AA9">
        <w:rPr>
          <w:rFonts w:cs="Calibri"/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>
        <w:rPr>
          <w:rFonts w:cs="Calibri"/>
          <w:color w:val="000000" w:themeColor="text1"/>
          <w:sz w:val="28"/>
          <w:szCs w:val="28"/>
        </w:rPr>
        <w:t>компетенции</w:t>
      </w:r>
      <w:r w:rsidR="00961121">
        <w:rPr>
          <w:rFonts w:cs="Calibri"/>
          <w:color w:val="000000" w:themeColor="text1"/>
          <w:sz w:val="28"/>
          <w:szCs w:val="28"/>
        </w:rPr>
        <w:t xml:space="preserve">, направлениям и </w:t>
      </w:r>
      <w:r w:rsidRPr="00986AA9">
        <w:rPr>
          <w:rFonts w:cs="Calibri"/>
          <w:color w:val="000000" w:themeColor="text1"/>
          <w:sz w:val="28"/>
          <w:szCs w:val="28"/>
        </w:rPr>
        <w:t>срокам</w:t>
      </w:r>
      <w:r w:rsidR="00961121">
        <w:rPr>
          <w:rFonts w:cs="Calibri"/>
          <w:color w:val="000000" w:themeColor="text1"/>
          <w:sz w:val="28"/>
          <w:szCs w:val="28"/>
        </w:rPr>
        <w:t xml:space="preserve"> </w:t>
      </w:r>
      <w:r w:rsidRPr="00986AA9">
        <w:rPr>
          <w:rFonts w:cs="Calibri"/>
          <w:color w:val="000000" w:themeColor="text1"/>
          <w:sz w:val="28"/>
          <w:szCs w:val="28"/>
        </w:rPr>
        <w:t xml:space="preserve">действия ответственного исполнителя и соисполнителей муниципальной программы. </w:t>
      </w:r>
    </w:p>
    <w:p w14:paraId="1EDECD92" w14:textId="571D53BB" w:rsidR="00975CEA" w:rsidRPr="00767342" w:rsidRDefault="003D1EC8" w:rsidP="003D1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5CEA">
        <w:rPr>
          <w:sz w:val="28"/>
          <w:szCs w:val="28"/>
        </w:rPr>
        <w:t xml:space="preserve">В рамках муниципальной программы осуществляется </w:t>
      </w:r>
      <w:r w:rsidR="00975CEA" w:rsidRPr="00767342">
        <w:rPr>
          <w:sz w:val="28"/>
          <w:szCs w:val="28"/>
        </w:rPr>
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решений по вопросам управления </w:t>
      </w:r>
      <w:r w:rsidR="0008128C">
        <w:rPr>
          <w:sz w:val="28"/>
          <w:szCs w:val="28"/>
        </w:rPr>
        <w:t xml:space="preserve">и распоряжения </w:t>
      </w:r>
      <w:r w:rsidR="00975CEA" w:rsidRPr="00767342">
        <w:rPr>
          <w:sz w:val="28"/>
          <w:szCs w:val="28"/>
        </w:rPr>
        <w:t>муниципальным имуществом, учет и контроль за использованием</w:t>
      </w:r>
      <w:r w:rsidR="0008128C">
        <w:rPr>
          <w:sz w:val="28"/>
          <w:szCs w:val="28"/>
        </w:rPr>
        <w:t>, сохранностью и  содержанием</w:t>
      </w:r>
      <w:r w:rsidR="0008128C" w:rsidRPr="00767342">
        <w:rPr>
          <w:sz w:val="28"/>
          <w:szCs w:val="28"/>
        </w:rPr>
        <w:t xml:space="preserve"> </w:t>
      </w:r>
      <w:r w:rsidR="00975CEA" w:rsidRPr="00767342">
        <w:rPr>
          <w:sz w:val="28"/>
          <w:szCs w:val="28"/>
        </w:rPr>
        <w:t xml:space="preserve">муниципального имущества, </w:t>
      </w:r>
      <w:r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="00975CEA" w:rsidRPr="00767342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доходной базы б</w:t>
      </w:r>
      <w:r w:rsidR="00975CEA">
        <w:rPr>
          <w:sz w:val="28"/>
          <w:szCs w:val="28"/>
        </w:rPr>
        <w:t>юджета Ханты-Мансийского района.</w:t>
      </w:r>
    </w:p>
    <w:p w14:paraId="01A313C6" w14:textId="77777777" w:rsidR="00975CEA" w:rsidRPr="000E72FD" w:rsidRDefault="00975CEA" w:rsidP="00975C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14:paraId="683A4A99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разработку и принятие нормативных правовых </w:t>
      </w:r>
      <w:r>
        <w:rPr>
          <w:color w:val="000000" w:themeColor="text1"/>
          <w:sz w:val="28"/>
          <w:szCs w:val="28"/>
        </w:rPr>
        <w:t>и (или) правовых</w:t>
      </w:r>
      <w:r w:rsidRPr="000E72FD">
        <w:rPr>
          <w:color w:val="000000" w:themeColor="text1"/>
          <w:sz w:val="28"/>
          <w:szCs w:val="28"/>
        </w:rPr>
        <w:t xml:space="preserve"> актов</w:t>
      </w: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администрации Ханты-Мансийского района, </w:t>
      </w:r>
      <w:r>
        <w:rPr>
          <w:color w:val="000000" w:themeColor="text1"/>
          <w:sz w:val="28"/>
          <w:szCs w:val="28"/>
        </w:rPr>
        <w:t xml:space="preserve">структурных органов администрации Ханты-Мансийского района, </w:t>
      </w:r>
      <w:r w:rsidRPr="000E72FD">
        <w:rPr>
          <w:color w:val="000000" w:themeColor="text1"/>
          <w:sz w:val="28"/>
          <w:szCs w:val="28"/>
        </w:rPr>
        <w:t>необходимых для ее выполнения;</w:t>
      </w:r>
    </w:p>
    <w:p w14:paraId="1F4CCE37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обеспечение </w:t>
      </w:r>
      <w:r>
        <w:rPr>
          <w:color w:val="000000" w:themeColor="text1"/>
          <w:sz w:val="28"/>
          <w:szCs w:val="28"/>
        </w:rPr>
        <w:t xml:space="preserve">управления, </w:t>
      </w:r>
      <w:r w:rsidRPr="000E72FD">
        <w:rPr>
          <w:color w:val="000000" w:themeColor="text1"/>
          <w:sz w:val="28"/>
          <w:szCs w:val="28"/>
        </w:rPr>
        <w:t>эффективного использования средств, выделенных на реализацию муниципальной программы;</w:t>
      </w:r>
    </w:p>
    <w:p w14:paraId="608FD1DF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14:paraId="08733334" w14:textId="3E740EF1" w:rsidR="00975CEA" w:rsidRDefault="00975CEA" w:rsidP="00975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ежеквартальное и ежегодное</w:t>
      </w:r>
      <w:r w:rsidRPr="000E72FD">
        <w:rPr>
          <w:color w:val="000000" w:themeColor="text1"/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ответственным исполнителем</w:t>
      </w:r>
      <w:r>
        <w:rPr>
          <w:color w:val="000000" w:themeColor="text1"/>
          <w:sz w:val="28"/>
          <w:szCs w:val="28"/>
        </w:rPr>
        <w:t xml:space="preserve"> в комитет экономической политики </w:t>
      </w:r>
      <w:r>
        <w:rPr>
          <w:sz w:val="28"/>
          <w:szCs w:val="28"/>
        </w:rPr>
        <w:t xml:space="preserve">информации о ходе реализации муниципальной программы </w:t>
      </w:r>
      <w:r w:rsidRPr="000E72FD">
        <w:rPr>
          <w:color w:val="000000" w:themeColor="text1"/>
          <w:sz w:val="28"/>
          <w:szCs w:val="28"/>
        </w:rPr>
        <w:t xml:space="preserve">и использовании финансовых </w:t>
      </w:r>
      <w:r w:rsidRPr="000E72FD">
        <w:rPr>
          <w:color w:val="000000" w:themeColor="text1"/>
          <w:sz w:val="28"/>
          <w:szCs w:val="28"/>
        </w:rPr>
        <w:lastRenderedPageBreak/>
        <w:t>средств и анализ</w:t>
      </w:r>
      <w:r>
        <w:rPr>
          <w:color w:val="000000" w:themeColor="text1"/>
          <w:sz w:val="28"/>
          <w:szCs w:val="28"/>
        </w:rPr>
        <w:t>е</w:t>
      </w:r>
      <w:r w:rsidRPr="000E72FD">
        <w:rPr>
          <w:color w:val="000000" w:themeColor="text1"/>
          <w:sz w:val="28"/>
          <w:szCs w:val="28"/>
        </w:rPr>
        <w:t xml:space="preserve">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в 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>
        <w:rPr>
          <w:sz w:val="28"/>
          <w:szCs w:val="28"/>
        </w:rPr>
        <w:br/>
        <w:t>их формирования, утверждения и реализации».</w:t>
      </w:r>
    </w:p>
    <w:p w14:paraId="25A76A2C" w14:textId="77777777" w:rsidR="0077593D" w:rsidRDefault="003D1EC8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  <w:r w:rsidR="0077593D" w:rsidRPr="0077593D">
        <w:rPr>
          <w:sz w:val="28"/>
          <w:szCs w:val="28"/>
        </w:rPr>
        <w:t xml:space="preserve"> </w:t>
      </w:r>
    </w:p>
    <w:p w14:paraId="4C352A62" w14:textId="78D4ADB2" w:rsidR="0077593D" w:rsidRDefault="0077593D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. </w:t>
      </w:r>
    </w:p>
    <w:p w14:paraId="26EB8E41" w14:textId="411E66D0" w:rsidR="002C71C8" w:rsidRDefault="002C71C8" w:rsidP="002C7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1C8">
        <w:rPr>
          <w:rFonts w:cs="Calibri"/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>
        <w:rPr>
          <w:rFonts w:cs="Calibri"/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</w:t>
      </w:r>
      <w:r w:rsidR="004E5F77">
        <w:rPr>
          <w:sz w:val="28"/>
          <w:szCs w:val="28"/>
        </w:rPr>
        <w:br/>
      </w:r>
      <w:r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2A91CE99" w14:textId="17E339F3" w:rsidR="008E721E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121" w:rsidRPr="00767342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>
        <w:rPr>
          <w:sz w:val="28"/>
          <w:szCs w:val="28"/>
        </w:rPr>
        <w:t>товаров</w:t>
      </w:r>
      <w:r w:rsidR="00961121" w:rsidRPr="00767342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</w:t>
      </w:r>
      <w:r w:rsidR="00961121">
        <w:rPr>
          <w:sz w:val="28"/>
          <w:szCs w:val="28"/>
        </w:rPr>
        <w:t>.</w:t>
      </w:r>
    </w:p>
    <w:p w14:paraId="6B281496" w14:textId="00D13483" w:rsidR="00961121" w:rsidRPr="000E72FD" w:rsidRDefault="00961121" w:rsidP="0096112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>
        <w:rPr>
          <w:color w:val="000000" w:themeColor="text1"/>
          <w:sz w:val="28"/>
          <w:szCs w:val="28"/>
        </w:rPr>
        <w:t xml:space="preserve">ежеквартальном </w:t>
      </w:r>
      <w:r w:rsidRPr="000E72F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>
        <w:rPr>
          <w:color w:val="000000" w:themeColor="text1"/>
          <w:sz w:val="28"/>
          <w:szCs w:val="28"/>
        </w:rPr>
        <w:t xml:space="preserve"> муниципальной программы.</w:t>
      </w:r>
      <w:r>
        <w:rPr>
          <w:color w:val="000000" w:themeColor="text1"/>
          <w:sz w:val="28"/>
          <w:szCs w:val="28"/>
        </w:rPr>
        <w:t xml:space="preserve"> </w:t>
      </w:r>
    </w:p>
    <w:p w14:paraId="7063EA6D" w14:textId="46D5C559" w:rsidR="002C71C8" w:rsidRDefault="0077593D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1C8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>
        <w:rPr>
          <w:sz w:val="28"/>
          <w:szCs w:val="28"/>
        </w:rPr>
        <w:t xml:space="preserve">при реализации муниципальной программы </w:t>
      </w:r>
      <w:r w:rsidR="002C71C8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14:paraId="68979A5B" w14:textId="5227C392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14:paraId="1B097485" w14:textId="76DC5ED0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несвоевременную и некачественную реализацию </w:t>
      </w:r>
      <w:r w:rsidR="0077593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программы.</w:t>
      </w:r>
    </w:p>
    <w:p w14:paraId="06A8F252" w14:textId="657ACBE1" w:rsidR="0008128C" w:rsidRPr="000E72FD" w:rsidRDefault="0077593D" w:rsidP="000812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>
        <w:rPr>
          <w:sz w:val="28"/>
          <w:szCs w:val="28"/>
        </w:rPr>
        <w:t xml:space="preserve">снижения излишней </w:t>
      </w:r>
      <w:r w:rsidR="0008128C">
        <w:rPr>
          <w:sz w:val="28"/>
          <w:szCs w:val="28"/>
        </w:rPr>
        <w:lastRenderedPageBreak/>
        <w:t xml:space="preserve">бюрократической нагрузки, </w:t>
      </w:r>
      <w:r>
        <w:rPr>
          <w:sz w:val="28"/>
          <w:szCs w:val="28"/>
        </w:rPr>
        <w:t>уменьшения временных потерь</w:t>
      </w:r>
      <w:r w:rsidR="002958FC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08128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автоматизированных информационных систем, </w:t>
      </w:r>
      <w:r w:rsidR="0008128C">
        <w:rPr>
          <w:sz w:val="28"/>
          <w:szCs w:val="28"/>
        </w:rPr>
        <w:t xml:space="preserve">позволяющих обеспечить своевременный </w:t>
      </w:r>
      <w:r w:rsidR="0008128C" w:rsidRPr="000E72FD">
        <w:rPr>
          <w:color w:val="000000" w:themeColor="text1"/>
          <w:sz w:val="28"/>
          <w:szCs w:val="28"/>
        </w:rPr>
        <w:t>учет</w:t>
      </w:r>
      <w:r w:rsidR="0008128C">
        <w:rPr>
          <w:color w:val="000000" w:themeColor="text1"/>
          <w:sz w:val="28"/>
          <w:szCs w:val="28"/>
        </w:rPr>
        <w:t xml:space="preserve"> и</w:t>
      </w:r>
      <w:r w:rsidR="0008128C" w:rsidRPr="000E72FD">
        <w:rPr>
          <w:color w:val="000000" w:themeColor="text1"/>
          <w:sz w:val="28"/>
          <w:szCs w:val="28"/>
        </w:rPr>
        <w:t xml:space="preserve"> контрол</w:t>
      </w:r>
      <w:r w:rsidR="0008128C">
        <w:rPr>
          <w:color w:val="000000" w:themeColor="text1"/>
          <w:sz w:val="28"/>
          <w:szCs w:val="28"/>
        </w:rPr>
        <w:t>ь за</w:t>
      </w:r>
      <w:r w:rsidR="0008128C" w:rsidRPr="000E72FD">
        <w:rPr>
          <w:color w:val="000000" w:themeColor="text1"/>
          <w:sz w:val="28"/>
          <w:szCs w:val="28"/>
        </w:rPr>
        <w:t xml:space="preserve"> </w:t>
      </w:r>
      <w:r w:rsidR="0008128C">
        <w:rPr>
          <w:color w:val="000000" w:themeColor="text1"/>
          <w:sz w:val="28"/>
          <w:szCs w:val="28"/>
        </w:rPr>
        <w:t xml:space="preserve">наличием, целевым использованием и </w:t>
      </w:r>
      <w:r w:rsidR="0008128C" w:rsidRPr="000E72FD">
        <w:rPr>
          <w:color w:val="000000" w:themeColor="text1"/>
          <w:sz w:val="28"/>
          <w:szCs w:val="28"/>
        </w:rPr>
        <w:t>сохранност</w:t>
      </w:r>
      <w:r w:rsidR="0008128C">
        <w:rPr>
          <w:color w:val="000000" w:themeColor="text1"/>
          <w:sz w:val="28"/>
          <w:szCs w:val="28"/>
        </w:rPr>
        <w:t xml:space="preserve">ью муниципального имущества, </w:t>
      </w:r>
      <w:r w:rsidR="002958FC">
        <w:rPr>
          <w:color w:val="000000" w:themeColor="text1"/>
          <w:sz w:val="28"/>
          <w:szCs w:val="28"/>
        </w:rPr>
        <w:t xml:space="preserve">в целях </w:t>
      </w:r>
      <w:r w:rsidR="0008128C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08128C">
        <w:rPr>
          <w:color w:val="000000" w:themeColor="text1"/>
          <w:sz w:val="28"/>
          <w:szCs w:val="28"/>
        </w:rPr>
        <w:t xml:space="preserve"> </w:t>
      </w:r>
      <w:r w:rsidR="002958FC">
        <w:rPr>
          <w:color w:val="000000" w:themeColor="text1"/>
          <w:sz w:val="28"/>
          <w:szCs w:val="28"/>
        </w:rPr>
        <w:t>и</w:t>
      </w:r>
      <w:r w:rsidR="0008128C">
        <w:rPr>
          <w:color w:val="000000" w:themeColor="text1"/>
          <w:sz w:val="28"/>
          <w:szCs w:val="28"/>
        </w:rPr>
        <w:t xml:space="preserve"> </w:t>
      </w:r>
      <w:r w:rsidR="0008128C" w:rsidRPr="000E72FD">
        <w:rPr>
          <w:color w:val="000000" w:themeColor="text1"/>
          <w:sz w:val="28"/>
          <w:szCs w:val="28"/>
        </w:rPr>
        <w:t>защиты имущественных интересов Ханты-Мансийского района</w:t>
      </w:r>
      <w:r w:rsidR="0008128C">
        <w:rPr>
          <w:color w:val="000000" w:themeColor="text1"/>
          <w:sz w:val="28"/>
          <w:szCs w:val="28"/>
        </w:rPr>
        <w:t>.</w:t>
      </w:r>
    </w:p>
    <w:p w14:paraId="512E5F8A" w14:textId="1A64F5A7" w:rsidR="00986AA9" w:rsidRDefault="00986AA9" w:rsidP="000812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034466E" w14:textId="77777777" w:rsidR="00A46F77" w:rsidRPr="000E72FD" w:rsidRDefault="00A46F77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5883C82" w14:textId="77777777" w:rsidR="008779DC" w:rsidRPr="000E72FD" w:rsidRDefault="008779DC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26860AF7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7F5F60FF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0E72F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0E72FD" w:rsidRDefault="00FA3583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Т</w:t>
      </w:r>
      <w:r w:rsidR="00784553" w:rsidRPr="000E72FD">
        <w:rPr>
          <w:color w:val="000000" w:themeColor="text1"/>
          <w:sz w:val="28"/>
          <w:szCs w:val="28"/>
        </w:rPr>
        <w:t>аблица 1</w:t>
      </w:r>
    </w:p>
    <w:p w14:paraId="20B3BD45" w14:textId="77777777" w:rsidR="00784553" w:rsidRPr="000E72FD" w:rsidRDefault="00784553" w:rsidP="0097310F">
      <w:pPr>
        <w:pStyle w:val="a3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0E72FD" w14:paraId="52468AD0" w14:textId="77777777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554E45B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Базовый показатель </w:t>
            </w:r>
          </w:p>
          <w:p w14:paraId="469A720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14:paraId="3B63A4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Значение показателя </w:t>
            </w:r>
          </w:p>
          <w:p w14:paraId="3264CDEA" w14:textId="789AD07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E2F8F6" w14:textId="4845A201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Целевое</w:t>
            </w:r>
          </w:p>
          <w:p w14:paraId="1A75AE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14:paraId="2FA46F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0E72FD" w14:paraId="01C71664" w14:textId="77777777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</w:t>
            </w:r>
          </w:p>
          <w:p w14:paraId="4D4161A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604B5A5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2020 </w:t>
            </w:r>
          </w:p>
          <w:p w14:paraId="45D4C6C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14:paraId="0EDB2C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2021 </w:t>
            </w:r>
          </w:p>
          <w:p w14:paraId="09513E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0CE8279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14:paraId="07CC6DA3" w14:textId="11DEE74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14:paraId="4143EB14" w14:textId="603C63C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659E37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4884A66D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0C32E3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4AD190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649DD31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14:paraId="59EB66A2" w14:textId="56491A23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5B866D0" w14:textId="4079FD20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E4CEF49" w14:textId="6FE4939A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169DF" w:rsidRPr="000E72FD" w14:paraId="7B9A73C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8EDE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FF6A50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24E8C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AF7DF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04380C" w14:textId="36CD4A7D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14:paraId="07E6FF1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43D53AA6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B52400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6A067A38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1745B94" w14:textId="2C7257B8" w:rsidR="00D169DF" w:rsidRPr="00B54C1C" w:rsidRDefault="00B54C1C" w:rsidP="0097310F">
            <w:pPr>
              <w:pStyle w:val="a3"/>
              <w:jc w:val="center"/>
              <w:rPr>
                <w:color w:val="000000" w:themeColor="text1"/>
              </w:rPr>
            </w:pPr>
            <w:r w:rsidRPr="00B54C1C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27EA21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C1E56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424A849" w14:textId="03329D85" w:rsidR="00D169DF" w:rsidRPr="000E72FD" w:rsidRDefault="00E72DD6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2F15D49" w14:textId="300DEB33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  <w:r w:rsidR="00B54C1C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14:paraId="509472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05E4E241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D169DF" w:rsidRPr="00B54C1C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C1C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14:paraId="611E0107" w14:textId="04DBE6D1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49820216" w14:textId="7875F6FC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14:paraId="1B96DE8F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0E72FD" w14:paraId="46790424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4CB9F129" w14:textId="77777777" w:rsidR="00D169DF" w:rsidRPr="00B54C1C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B54C1C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14659CF8" w14:textId="555EF8B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  <w:r w:rsidR="00702773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9439F3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14:paraId="26B18B9A" w14:textId="4E703816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2403256" w14:textId="460EF851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14:paraId="03D7E4E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0C75860E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624B0A25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оказания услуг, полученная в результате анализа рынка </w:t>
            </w:r>
            <w:r w:rsidRPr="000E72FD">
              <w:rPr>
                <w:color w:val="000000" w:themeColor="text1"/>
              </w:rPr>
              <w:lastRenderedPageBreak/>
              <w:t>цен идентичных (однородных) услуг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6EED6D0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14:paraId="17FF05E3" w14:textId="20E76304" w:rsidR="00D169DF" w:rsidRPr="00B54C1C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B54C1C">
              <w:rPr>
                <w:color w:val="000000" w:themeColor="text1"/>
              </w:rPr>
              <w:t>44,</w:t>
            </w:r>
            <w:r w:rsidR="00263144">
              <w:rPr>
                <w:color w:val="000000" w:themeColor="text1"/>
              </w:rPr>
              <w:t>5</w:t>
            </w:r>
          </w:p>
          <w:p w14:paraId="1A7F7825" w14:textId="4B5BB36C" w:rsidR="00A27FA9" w:rsidRPr="00B54C1C" w:rsidRDefault="00A27FA9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730EC46" w14:textId="302834EC" w:rsidR="00D169DF" w:rsidRPr="00876F03" w:rsidRDefault="00D169DF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0E72FD">
              <w:rPr>
                <w:color w:val="000000" w:themeColor="text1"/>
              </w:rPr>
              <w:t>27,</w:t>
            </w:r>
            <w:r w:rsidR="00876F03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</w:tcPr>
          <w:p w14:paraId="1AE5023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32,2</w:t>
            </w:r>
          </w:p>
        </w:tc>
        <w:tc>
          <w:tcPr>
            <w:tcW w:w="795" w:type="dxa"/>
          </w:tcPr>
          <w:p w14:paraId="7351D062" w14:textId="569B9769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14:paraId="5E91AD39" w14:textId="712986E4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14:paraId="15AF4FFB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019C15B9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14:paraId="5BF9FCE6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14:paraId="4C37E23B" w14:textId="695AF92F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Дми – сумма доходов, полученная </w:t>
            </w:r>
            <w:r w:rsidR="004E5F77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0E72FD" w14:paraId="0771F795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2CDD7E6" w14:textId="77777777" w:rsidR="00D169DF" w:rsidRPr="00B54C1C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B54C1C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14:paraId="5DE0960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BE7F8A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2FE9EBA3" w14:textId="6737409C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3A4F3E" w14:textId="24B431D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0FEE90C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6E3F3DEF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679C1192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B3CBDD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1FE3D56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14:paraId="027DEB1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33B1A18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14:paraId="27298ECD" w14:textId="55B66182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08FC59D" w14:textId="3C01ABD3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14:paraId="669D00A2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302E3692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14:paraId="77F05235" w14:textId="12CE4648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0E72FD">
              <w:rPr>
                <w:color w:val="000000" w:themeColor="text1"/>
                <w:sz w:val="22"/>
                <w:szCs w:val="22"/>
              </w:rPr>
              <w:t>района (%);</w:t>
            </w:r>
          </w:p>
          <w:p w14:paraId="598EACEB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14:paraId="518CA25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0E72FD" w14:paraId="2FD6A4CB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F325E1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5A4FE92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6B0465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F6E897C" w14:textId="50C78F5E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88961B" w14:textId="00581D7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9F383B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6E10F1B3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B15414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3BE8CC3A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>
              <w:rPr>
                <w:color w:val="000000" w:themeColor="text1"/>
              </w:rPr>
              <w:t xml:space="preserve">те обоснования стоимости работ </w:t>
            </w:r>
            <w:r w:rsidRPr="000E72FD">
              <w:rPr>
                <w:color w:val="000000" w:themeColor="text1"/>
              </w:rPr>
              <w:t>в соот</w:t>
            </w:r>
            <w:r w:rsidR="004E5F77">
              <w:rPr>
                <w:color w:val="000000" w:themeColor="text1"/>
              </w:rPr>
              <w:t xml:space="preserve">ветствии </w:t>
            </w:r>
            <w:r w:rsidR="004E5F77">
              <w:rPr>
                <w:color w:val="000000" w:themeColor="text1"/>
              </w:rPr>
              <w:br/>
              <w:t xml:space="preserve">с Федеральным законом </w:t>
            </w:r>
            <w:r w:rsidRPr="000E72FD">
              <w:rPr>
                <w:color w:val="000000" w:themeColor="text1"/>
              </w:rPr>
              <w:t xml:space="preserve">от 05.04.2013 </w:t>
            </w:r>
            <w:r w:rsidR="004E5F77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37EAF5A6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6812883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14:paraId="2A0187A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7BD859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531B2626" w14:textId="12D3EC82" w:rsidR="00D169DF" w:rsidRPr="00876F03" w:rsidRDefault="006D21EB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BB5BC8" w14:textId="5E9D498A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14:paraId="1ABCE4A5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5B9C516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6EABC0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14:paraId="463B039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97310F" w:rsidRDefault="00FF2067" w:rsidP="0097310F">
      <w:pPr>
        <w:jc w:val="right"/>
        <w:rPr>
          <w:color w:val="000000" w:themeColor="text1"/>
          <w:sz w:val="28"/>
          <w:szCs w:val="28"/>
        </w:rPr>
      </w:pPr>
    </w:p>
    <w:p w14:paraId="3C173C98" w14:textId="77777777" w:rsidR="00FF2067" w:rsidRPr="000E72FD" w:rsidRDefault="00FF2067" w:rsidP="0097310F">
      <w:pPr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2</w:t>
      </w:r>
    </w:p>
    <w:p w14:paraId="627C70CD" w14:textId="77777777" w:rsidR="00CF1DE3" w:rsidRPr="000E72FD" w:rsidRDefault="00B84EBF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3204"/>
        <w:gridCol w:w="1560"/>
        <w:gridCol w:w="1275"/>
        <w:gridCol w:w="993"/>
        <w:gridCol w:w="1417"/>
        <w:gridCol w:w="1418"/>
        <w:gridCol w:w="1275"/>
        <w:gridCol w:w="1276"/>
        <w:gridCol w:w="1276"/>
      </w:tblGrid>
      <w:tr w:rsidR="00D169DF" w:rsidRPr="000E72FD" w14:paraId="0272B53F" w14:textId="67A9EF6C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Номер основ-ного меро-приятия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Основные мероприятия муниципальной программы (связь мероприятий </w:t>
            </w:r>
          </w:p>
          <w:p w14:paraId="3413BF0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 показателями муниципальной программы)</w:t>
            </w:r>
          </w:p>
          <w:p w14:paraId="749471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  <w:p w14:paraId="6B5C86DD" w14:textId="77777777" w:rsidR="00D169DF" w:rsidRPr="000E72FD" w:rsidRDefault="00D169DF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F8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Финансовые затраты на реализацию </w:t>
            </w:r>
          </w:p>
          <w:p w14:paraId="7D530056" w14:textId="4A60193B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(тыс. рублей)</w:t>
            </w:r>
          </w:p>
        </w:tc>
      </w:tr>
      <w:tr w:rsidR="00D169DF" w:rsidRPr="000E72FD" w14:paraId="42B55BC4" w14:textId="7440D7FA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  <w:p w14:paraId="5CC00C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205" w14:textId="7EA8BD8B" w:rsidR="00D169DF" w:rsidRPr="000E72FD" w:rsidRDefault="00D169DF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D169DF" w:rsidRPr="000E72FD" w14:paraId="4B35AB7D" w14:textId="08B0C1E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2019</w:t>
            </w:r>
          </w:p>
          <w:p w14:paraId="0B897CB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2020 </w:t>
            </w:r>
          </w:p>
          <w:p w14:paraId="5C3F6D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2021 </w:t>
            </w:r>
          </w:p>
          <w:p w14:paraId="42E4DA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2022 </w:t>
            </w:r>
          </w:p>
          <w:p w14:paraId="690A4C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C3D" w14:textId="77777777" w:rsidR="004E5F77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2023 </w:t>
            </w:r>
          </w:p>
          <w:p w14:paraId="000C8189" w14:textId="232AF07E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год</w:t>
            </w:r>
          </w:p>
        </w:tc>
      </w:tr>
      <w:tr w:rsidR="00D169DF" w:rsidRPr="000E72FD" w14:paraId="158498D9" w14:textId="7AD20F7A" w:rsidTr="00D169DF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9B0" w14:textId="1738DFB8" w:rsidR="00D169DF" w:rsidRPr="000E72FD" w:rsidRDefault="00C64EDA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2B02EC" w:rsidRPr="000E72FD" w14:paraId="13B1D417" w14:textId="4C82C1D8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E16665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6D7C8E40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2561D2">
              <w:rPr>
                <w:color w:val="000000" w:themeColor="text1"/>
                <w:sz w:val="16"/>
                <w:szCs w:val="16"/>
              </w:rPr>
              <w:t> 002,9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362A2B2D" w:rsidR="002B02EC" w:rsidRPr="000E72FD" w:rsidRDefault="001703B1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495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D71" w14:textId="48B4F9E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70A1FFAA" w14:textId="49CEB6F3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0629E41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2561D2">
              <w:rPr>
                <w:color w:val="000000" w:themeColor="text1"/>
                <w:sz w:val="16"/>
                <w:szCs w:val="16"/>
              </w:rPr>
              <w:t> 002,9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529CBDBB" w:rsidR="002B02EC" w:rsidRPr="000E72FD" w:rsidRDefault="001703B1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495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62" w14:textId="61E3083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0B8B78A6" w14:textId="2743B8DB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17BB84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5E5166F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72" w14:textId="5DBF6A9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05CECF48" w14:textId="58E881F7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32DDBE1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CD1" w14:textId="136914A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26744576" w14:textId="182E80D5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3886E5AB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2561D2">
              <w:rPr>
                <w:color w:val="000000" w:themeColor="text1"/>
                <w:sz w:val="16"/>
                <w:szCs w:val="16"/>
              </w:rPr>
              <w:t> 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66ECC1A3" w:rsidR="002B02EC" w:rsidRPr="000E72FD" w:rsidRDefault="001703B1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C3A" w14:textId="414AE0F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30036D24" w14:textId="6F405688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124E8A0A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2561D2">
              <w:rPr>
                <w:color w:val="000000" w:themeColor="text1"/>
                <w:sz w:val="16"/>
                <w:szCs w:val="16"/>
              </w:rPr>
              <w:t> 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533CC3F3" w:rsidR="002B02EC" w:rsidRPr="000E72FD" w:rsidRDefault="001703B1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AF7" w14:textId="70A4BBA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16982723" w14:textId="6CF9BD6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3A23A7D3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2561D2">
              <w:rPr>
                <w:color w:val="000000" w:themeColor="text1"/>
                <w:sz w:val="16"/>
                <w:szCs w:val="16"/>
              </w:rPr>
              <w:t> 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07FB257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02" w14:textId="7ABF7BF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9F931DC" w14:textId="4D9536F7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2A20E8B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2561D2">
              <w:rPr>
                <w:color w:val="000000" w:themeColor="text1"/>
                <w:sz w:val="16"/>
                <w:szCs w:val="16"/>
              </w:rPr>
              <w:t> 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A1356A7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861" w14:textId="1F03701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E7147C3" w14:textId="41FEEB99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7E2" w14:textId="61F03FE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72E51FDA" w14:textId="1E1E27F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4E3" w14:textId="58D166E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46EAE0A8" w14:textId="1186946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2E0CA767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237 657,2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03B1FF97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51 914,2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69BBA17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4497190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B48" w14:textId="05E5CBBA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92F51A0" w14:textId="05AD232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161087C6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237 657,2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2FB80C0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51 914,2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0C1910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0FDF1F3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AD4" w14:textId="5BC55A8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73A25B6" w14:textId="09229D3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Снос объектов муниципальной собственности (показатель 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92" w14:textId="7236C264" w:rsidR="002B02EC" w:rsidRPr="00422686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2A1C0C85" w14:textId="41B1432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DF1" w14:textId="2E7F1103" w:rsidR="002B02EC" w:rsidRPr="000E72FD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D0420D2" w14:textId="50688569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53A47AAD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6)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57446DFE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2561D2">
              <w:rPr>
                <w:color w:val="000000" w:themeColor="text1"/>
                <w:sz w:val="16"/>
                <w:szCs w:val="16"/>
              </w:rPr>
              <w:t>28 919,7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6244845D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432131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556" w14:textId="599E314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ED02EC7" w14:textId="39B4E611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0D8E995C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28 919,7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13D02398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3D1EBA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23" w14:textId="0229920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FEA19CC" w14:textId="2BE5BA1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007B917D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2CEB80F2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3 416,8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57B4050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477" w14:textId="76C74F9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314921" w14:textId="08C0DC1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4C175461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6ABE9874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3 416,8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331F373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73C" w14:textId="5B4216B9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56603D1" w14:textId="51C4A82D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30FEC727" w:rsidR="002B02EC" w:rsidRPr="000E72FD" w:rsidRDefault="002561D2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12 688,2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100843DA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6 888,2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19" w14:textId="5EF3110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14F5C0" w14:textId="13FBB114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3D4143EE" w:rsidR="002B02EC" w:rsidRPr="000E72FD" w:rsidRDefault="002561D2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12 688,2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3C88E8D1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6 888,2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65F" w14:textId="5134865E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FD8D783" w14:textId="58F81224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0D55EFC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23A0054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</w:t>
            </w:r>
            <w:r w:rsidR="002561D2">
              <w:rPr>
                <w:color w:val="000000" w:themeColor="text1"/>
                <w:sz w:val="16"/>
                <w:szCs w:val="16"/>
              </w:rPr>
              <w:t> 326,1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EFB6366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42 626,2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625" w14:textId="332B0A1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520D5F3" w14:textId="13AA55D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54AA1BE8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51 326,1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6CF0B480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42 626,2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E6F" w14:textId="33B98ED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D719BE8" w14:textId="361E28B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31035068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47 126,2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59CE3D64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42 626,2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2E7" w14:textId="073F6C3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D739E5F" w14:textId="6440DF0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809E83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</w:t>
            </w:r>
            <w:r w:rsidR="002561D2">
              <w:rPr>
                <w:color w:val="000000" w:themeColor="text1"/>
                <w:sz w:val="16"/>
                <w:szCs w:val="16"/>
              </w:rPr>
              <w:t> 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1C15B6A5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42 626,2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17B" w14:textId="01AC0B6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24E040B" w14:textId="78492F8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1B3" w14:textId="1EB82C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C14DA60" w14:textId="6ACC69F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6BD" w14:textId="1DDF3A9A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57AA0F3" w14:textId="16AB7183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6DE8DD8F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338 041,4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7A8AA374" w:rsidR="002B02EC" w:rsidRPr="000E72FD" w:rsidRDefault="002A4977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108 891,4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475F8FDD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62B48BEF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1B1" w14:textId="66785BCD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5A052DE0" w14:textId="7066987E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2E7795F8" w:rsidR="002B02EC" w:rsidRPr="000E72FD" w:rsidRDefault="002A4977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338 041,4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2C76913A" w:rsidR="002B02EC" w:rsidRPr="000E72FD" w:rsidRDefault="002A4977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108 891,4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23807E49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49CBAAD0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7C5" w14:textId="4E99BF97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31915332" w14:textId="1537DCEC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B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02EC" w:rsidRPr="000E72FD" w14:paraId="09333F95" w14:textId="28DFEC36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B22" w14:textId="00626F6B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E639F6C" w14:textId="0A331730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2B02EC" w:rsidRPr="000E72FD" w:rsidRDefault="002B02EC" w:rsidP="002B02EC">
            <w:pPr>
              <w:pStyle w:val="a3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20" w14:textId="73F4E7A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A4977" w:rsidRPr="000E72FD" w14:paraId="0531110F" w14:textId="4A2E5099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2A4977" w:rsidRPr="000E72FD" w:rsidRDefault="002A4977" w:rsidP="002A4977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2A4977" w:rsidRPr="000E72FD" w:rsidRDefault="002A4977" w:rsidP="002A4977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761F88DE" w:rsidR="002A4977" w:rsidRPr="000E72FD" w:rsidRDefault="002A4977" w:rsidP="002A497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338 041,4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55B9EA53" w:rsidR="002A4977" w:rsidRPr="000E72FD" w:rsidRDefault="002A4977" w:rsidP="002A497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DC4A07C" w:rsidR="002A4977" w:rsidRPr="000E72FD" w:rsidRDefault="002A4977" w:rsidP="002A497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108 891,4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4994CA75" w:rsidR="002A4977" w:rsidRPr="000E72FD" w:rsidRDefault="002A4977" w:rsidP="002A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4A4B70AB" w:rsidR="002A4977" w:rsidRPr="000E72FD" w:rsidRDefault="002A4977" w:rsidP="002A49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9C7" w14:textId="479636D0" w:rsidR="002A4977" w:rsidRPr="000E72FD" w:rsidRDefault="002A4977" w:rsidP="002A49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A4977" w:rsidRPr="000E72FD" w14:paraId="66E6D4E0" w14:textId="68D35C3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2A4977" w:rsidRPr="000E72FD" w:rsidRDefault="002A4977" w:rsidP="002A497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2A4977" w:rsidRPr="000E72FD" w:rsidRDefault="002A4977" w:rsidP="002A4977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65FD0B3A" w:rsidR="002A4977" w:rsidRPr="000E72FD" w:rsidRDefault="002A4977" w:rsidP="002A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338 041,4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4364869A" w:rsidR="002A4977" w:rsidRPr="000E72FD" w:rsidRDefault="002A4977" w:rsidP="002A4977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68833134" w:rsidR="002A4977" w:rsidRPr="000E72FD" w:rsidRDefault="002A4977" w:rsidP="002A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108 891,4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00AF7C3E" w:rsidR="002A4977" w:rsidRPr="000E72FD" w:rsidRDefault="002A4977" w:rsidP="002A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52BC0C0B" w:rsidR="002A4977" w:rsidRPr="000E72FD" w:rsidRDefault="002A4977" w:rsidP="002A49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F6" w14:textId="5481B5C7" w:rsidR="002A4977" w:rsidRPr="000E72FD" w:rsidRDefault="002A4977" w:rsidP="002A49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22FD9E8B" w14:textId="19BB7243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92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4F86" w:rsidRPr="000E72FD" w14:paraId="7EF294A5" w14:textId="78070C44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A04F86" w:rsidRPr="000E72FD" w:rsidRDefault="00A04F86" w:rsidP="00A04F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720DBDEF" w:rsidR="00A04F86" w:rsidRPr="000E72FD" w:rsidRDefault="002561D2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304 671,8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0DBEB8C2" w:rsidR="00A04F86" w:rsidRPr="000E72FD" w:rsidRDefault="002561D2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98 336,4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315561EC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570FE779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F01" w14:textId="46A49DF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A04F86" w:rsidRPr="000E72FD" w14:paraId="4F68CEAD" w14:textId="4970EE6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43CBDC06" w:rsidR="00A04F86" w:rsidRPr="000E72FD" w:rsidRDefault="002561D2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304 671,8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5AD613CB" w:rsidR="00A04F86" w:rsidRPr="000E72FD" w:rsidRDefault="002561D2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98 336,4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27224C81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F76E022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BD8" w14:textId="09C4567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73491F5A" w14:textId="49426BB3" w:rsidTr="00D169DF">
        <w:trPr>
          <w:trHeight w:val="142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78AA8161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38148173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3 666,8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68FE73F4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EA4" w14:textId="4E633BAF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49E8CAB" w14:textId="3FAEF089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69A72A37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1866BAAF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3 666,8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0D1F4BA8" w:rsidR="002B02EC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22" w14:textId="704EB5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7596C71" w14:textId="2248FE71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4528B1" w:rsidR="002B02EC" w:rsidRPr="000E72FD" w:rsidRDefault="002561D2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16 888,1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68C5EE47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6 888,2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197" w14:textId="3D179066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57D2154" w14:textId="2D222511" w:rsidTr="00D169DF">
        <w:trPr>
          <w:trHeight w:val="89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45780BA0" w:rsidR="002B02EC" w:rsidRPr="000E72FD" w:rsidRDefault="002561D2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16 888,1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18B25B7E" w:rsidR="002B02EC" w:rsidRPr="000E72FD" w:rsidRDefault="002561D2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6 888,2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6A5" w14:textId="4D7C16F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14:paraId="3577FD11" w14:textId="77777777" w:rsidR="009F2909" w:rsidRPr="000E72FD" w:rsidRDefault="009F2909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7343457" w14:textId="3385F9FD" w:rsidR="00D12C20" w:rsidRDefault="00D12C20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3</w:t>
      </w:r>
    </w:p>
    <w:p w14:paraId="1A4D49F1" w14:textId="4EDBB796" w:rsidR="00466745" w:rsidRDefault="00270682" w:rsidP="0097310F">
      <w:pPr>
        <w:contextualSpacing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>
        <w:rPr>
          <w:color w:val="000000" w:themeColor="text1"/>
          <w:sz w:val="28"/>
          <w:szCs w:val="28"/>
        </w:rPr>
        <w:t>достижение</w:t>
      </w:r>
      <w:r w:rsidR="00C64EDA">
        <w:rPr>
          <w:color w:val="000000" w:themeColor="text1"/>
          <w:sz w:val="28"/>
          <w:szCs w:val="28"/>
        </w:rPr>
        <w:t xml:space="preserve"> национальных </w:t>
      </w:r>
      <w:r w:rsidR="00D169DF">
        <w:rPr>
          <w:color w:val="000000" w:themeColor="text1"/>
          <w:sz w:val="28"/>
          <w:szCs w:val="28"/>
        </w:rPr>
        <w:t>целей развития</w:t>
      </w:r>
      <w:r w:rsidRPr="000E72F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0E72FD">
        <w:rPr>
          <w:color w:val="000000" w:themeColor="text1"/>
          <w:sz w:val="28"/>
          <w:szCs w:val="28"/>
        </w:rPr>
        <w:t>*</w:t>
      </w:r>
    </w:p>
    <w:p w14:paraId="5E1ED8D8" w14:textId="6071D120" w:rsidR="00C64EDA" w:rsidRDefault="00C64EDA" w:rsidP="0097310F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C64EDA" w:rsidRPr="00C64EDA" w14:paraId="13FDE135" w14:textId="77777777" w:rsidTr="00A032BC">
        <w:tc>
          <w:tcPr>
            <w:tcW w:w="285" w:type="pct"/>
            <w:vMerge w:val="restart"/>
            <w:shd w:val="clear" w:color="auto" w:fill="auto"/>
          </w:tcPr>
          <w:p w14:paraId="40AC7A03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14:paraId="33D19DF5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14:paraId="0BA583D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14:paraId="67BEAB2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14:paraId="18B9339E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C64EDA" w14:paraId="3F07142B" w14:textId="77777777" w:rsidTr="00A032BC">
        <w:tc>
          <w:tcPr>
            <w:tcW w:w="285" w:type="pct"/>
            <w:vMerge/>
            <w:shd w:val="clear" w:color="auto" w:fill="auto"/>
          </w:tcPr>
          <w:p w14:paraId="0DB5798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14:paraId="06052B7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14:paraId="0F61E0E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14:paraId="38FEDCB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14:paraId="2466DCB5" w14:textId="7259D07F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14:paraId="192DDF60" w14:textId="4B4188D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65" w:type="pct"/>
            <w:shd w:val="clear" w:color="auto" w:fill="auto"/>
          </w:tcPr>
          <w:p w14:paraId="0FDF34A1" w14:textId="57854799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14:paraId="00F2B44C" w14:textId="0E4ECBB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2" w:type="pct"/>
            <w:shd w:val="clear" w:color="auto" w:fill="auto"/>
          </w:tcPr>
          <w:p w14:paraId="79FB76BC" w14:textId="7027E61A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C64EDA" w14:paraId="766A7CFE" w14:textId="77777777" w:rsidTr="00A032BC">
        <w:tc>
          <w:tcPr>
            <w:tcW w:w="285" w:type="pct"/>
            <w:shd w:val="clear" w:color="auto" w:fill="auto"/>
          </w:tcPr>
          <w:p w14:paraId="0D9D7D0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14:paraId="6DD2535A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14:paraId="38D48D6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4D42271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14:paraId="7DE2D32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01CA8C2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26F950D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14:paraId="1DB5E83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669B7F2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C64EDA" w14:paraId="2C58A450" w14:textId="77777777" w:rsidTr="004F6F11">
        <w:tc>
          <w:tcPr>
            <w:tcW w:w="5000" w:type="pct"/>
            <w:gridSpan w:val="9"/>
            <w:shd w:val="clear" w:color="auto" w:fill="auto"/>
          </w:tcPr>
          <w:p w14:paraId="0B5419AA" w14:textId="77777777" w:rsidR="00A032BC" w:rsidRPr="00A032BC" w:rsidRDefault="00A032BC" w:rsidP="00A032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032BC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6E4A1D73" w14:textId="34693665" w:rsidR="00C64EDA" w:rsidRPr="00C64EDA" w:rsidRDefault="00A032BC" w:rsidP="00A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A032BC">
              <w:rPr>
                <w:color w:val="000000" w:themeColor="text1"/>
                <w:sz w:val="22"/>
                <w:szCs w:val="22"/>
              </w:rPr>
              <w:lastRenderedPageBreak/>
              <w:t>(участие в которых принимает Ханты-Мансийский район)</w:t>
            </w:r>
          </w:p>
        </w:tc>
      </w:tr>
    </w:tbl>
    <w:p w14:paraId="6ACD8370" w14:textId="77777777" w:rsidR="00397ED5" w:rsidRDefault="00112273" w:rsidP="0097310F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</w:rPr>
        <w:lastRenderedPageBreak/>
        <w:t xml:space="preserve">          </w:t>
      </w:r>
      <w:r w:rsidRPr="000E72F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0E72FD">
        <w:rPr>
          <w:color w:val="000000" w:themeColor="text1"/>
          <w:sz w:val="20"/>
          <w:szCs w:val="20"/>
        </w:rPr>
        <w:t>х</w:t>
      </w:r>
      <w:r w:rsidRPr="000E72F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0E72FD">
        <w:rPr>
          <w:color w:val="000000" w:themeColor="text1"/>
          <w:sz w:val="20"/>
          <w:szCs w:val="20"/>
        </w:rPr>
        <w:t>.</w:t>
      </w:r>
    </w:p>
    <w:p w14:paraId="38894AA7" w14:textId="77777777" w:rsidR="0097310F" w:rsidRPr="0097310F" w:rsidRDefault="0097310F" w:rsidP="0097310F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14:paraId="693845D0" w14:textId="77777777" w:rsidR="00ED7617" w:rsidRPr="000E72FD" w:rsidRDefault="00ED7617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4</w:t>
      </w:r>
    </w:p>
    <w:p w14:paraId="2EDB2C95" w14:textId="77777777" w:rsidR="00ED7617" w:rsidRPr="000E72FD" w:rsidRDefault="00397ED5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0E72F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0E72FD" w14:paraId="2EF3775C" w14:textId="77777777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0516DFA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C6668" w14:textId="2D907FD9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Значения показателя </w:t>
            </w:r>
            <w:r w:rsidRPr="000E72F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1E80CFB0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0E72FD" w14:paraId="5D3D52E4" w14:textId="77777777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14:paraId="53A2635E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14:paraId="559CB76A" w14:textId="0D90DD98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46E18AF5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0E72FD" w14:paraId="32E5272A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E5FE01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2BD5ABCD" w14:textId="0BFD6898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51336BDD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D169DF" w:rsidRPr="000E72FD" w14:paraId="53F3D6F9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7BE506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C904A4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3F2C9656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4C8AFAF4" w14:textId="77777777" w:rsidR="008B09FE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В</w:t>
      </w:r>
      <w:r w:rsidR="00466745" w:rsidRPr="000E72F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0E72FD">
        <w:rPr>
          <w:color w:val="000000" w:themeColor="text1"/>
          <w:sz w:val="20"/>
          <w:szCs w:val="20"/>
        </w:rPr>
        <w:t>.</w:t>
      </w:r>
    </w:p>
    <w:p w14:paraId="49B908AF" w14:textId="77777777" w:rsidR="0097310F" w:rsidRPr="0097310F" w:rsidRDefault="0097310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54C70FF3" w14:textId="77777777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6</w:t>
      </w:r>
    </w:p>
    <w:p w14:paraId="73BBD263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0E72FD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462908B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0E72FD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</w:tr>
      <w:tr w:rsidR="000E72FD" w:rsidRPr="000E72FD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8843FD7" w14:textId="77777777" w:rsidR="008B09FE" w:rsidRPr="000E72FD" w:rsidRDefault="00397ED5" w:rsidP="0097310F">
      <w:pPr>
        <w:ind w:firstLine="709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0E72FD">
        <w:rPr>
          <w:color w:val="000000" w:themeColor="text1"/>
          <w:sz w:val="20"/>
          <w:szCs w:val="20"/>
        </w:rPr>
        <w:t>.</w:t>
      </w:r>
    </w:p>
    <w:p w14:paraId="5491E38F" w14:textId="3F517F11" w:rsidR="009F2909" w:rsidRDefault="009F2909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09029240" w14:textId="011B7AAA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7</w:t>
      </w:r>
    </w:p>
    <w:p w14:paraId="42B1655C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0E72FD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6EDA026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0E72FD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</w:tr>
      <w:tr w:rsidR="000E72FD" w:rsidRPr="000E72FD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D7BFD7F" w14:textId="77777777" w:rsidR="008B09FE" w:rsidRPr="000E72FD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0E72FD">
        <w:rPr>
          <w:color w:val="000000" w:themeColor="text1"/>
          <w:sz w:val="20"/>
          <w:szCs w:val="20"/>
        </w:rPr>
        <w:t>еализации мероприятий программы.</w:t>
      </w:r>
    </w:p>
    <w:p w14:paraId="68B8A34D" w14:textId="77777777" w:rsidR="009B562F" w:rsidRPr="0097310F" w:rsidRDefault="009B562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2A72EE88" w14:textId="77777777" w:rsidR="002D3EC2" w:rsidRPr="000E72FD" w:rsidRDefault="002D3EC2" w:rsidP="0097310F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9</w:t>
      </w:r>
    </w:p>
    <w:p w14:paraId="235F40C3" w14:textId="77777777" w:rsidR="002D3EC2" w:rsidRPr="000E72FD" w:rsidRDefault="002D3EC2" w:rsidP="0097310F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0E72FD">
        <w:rPr>
          <w:color w:val="000000" w:themeColor="text1"/>
          <w:sz w:val="28"/>
          <w:szCs w:val="28"/>
        </w:rPr>
        <w:t>х</w:t>
      </w:r>
      <w:r w:rsidRPr="000E72F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0E72FD">
        <w:rPr>
          <w:color w:val="000000" w:themeColor="text1"/>
          <w:sz w:val="28"/>
          <w:szCs w:val="28"/>
        </w:rPr>
        <w:t>,</w:t>
      </w:r>
      <w:r w:rsidRPr="000E72F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0E72FD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14:paraId="35EC8DC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0E72FD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</w:tr>
      <w:tr w:rsidR="000E72FD" w:rsidRPr="000E72FD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0E72FD" w:rsidRDefault="002D3EC2" w:rsidP="009731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0E72FD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0E72FD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C3BBC6" w14:textId="77777777" w:rsidR="002D3EC2" w:rsidRPr="000E72FD" w:rsidRDefault="002D3EC2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* М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программой не предусмотрены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E72FD">
        <w:rPr>
          <w:rFonts w:eastAsia="Calibri"/>
          <w:color w:val="000000" w:themeColor="text1"/>
          <w:sz w:val="22"/>
          <w:szCs w:val="22"/>
        </w:rPr>
        <w:t xml:space="preserve">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14:paraId="34C6697B" w14:textId="77777777" w:rsidR="0097310F" w:rsidRDefault="0097310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08078D0D" w14:textId="02ACE6DE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2. </w:t>
      </w:r>
      <w:r w:rsidRPr="000E72F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0E72F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0E72F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0E72FD">
        <w:rPr>
          <w:b w:val="0"/>
          <w:color w:val="000000" w:themeColor="text1"/>
        </w:rPr>
        <w:t>.</w:t>
      </w:r>
    </w:p>
    <w:p w14:paraId="24BAD16A" w14:textId="4158CB52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14:paraId="2E0090FF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0862CA4A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50F74070" w14:textId="41A0BF48" w:rsidR="00F1552F" w:rsidRPr="000E72FD" w:rsidRDefault="000325DD" w:rsidP="0097310F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8"/>
          <w:szCs w:val="28"/>
        </w:rPr>
        <w:t>Глава Ханты-Мансийского района</w:t>
      </w:r>
      <w:r w:rsidR="000E72FD">
        <w:rPr>
          <w:color w:val="000000" w:themeColor="text1"/>
          <w:sz w:val="28"/>
          <w:szCs w:val="28"/>
        </w:rPr>
        <w:tab/>
      </w:r>
      <w:r w:rsidRPr="000E72FD">
        <w:rPr>
          <w:color w:val="000000" w:themeColor="text1"/>
          <w:sz w:val="28"/>
          <w:szCs w:val="28"/>
        </w:rPr>
        <w:t xml:space="preserve"> </w:t>
      </w:r>
      <w:r w:rsidR="005733E4" w:rsidRPr="000E72F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0E72F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D60E" w14:textId="77777777" w:rsidR="002D6311" w:rsidRDefault="002D6311" w:rsidP="00D901AC">
      <w:r>
        <w:separator/>
      </w:r>
    </w:p>
  </w:endnote>
  <w:endnote w:type="continuationSeparator" w:id="0">
    <w:p w14:paraId="26836E11" w14:textId="77777777" w:rsidR="002D6311" w:rsidRDefault="002D631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471C" w14:textId="77777777" w:rsidR="002D6311" w:rsidRDefault="002D6311" w:rsidP="00D901AC">
      <w:r>
        <w:separator/>
      </w:r>
    </w:p>
  </w:footnote>
  <w:footnote w:type="continuationSeparator" w:id="0">
    <w:p w14:paraId="496FC026" w14:textId="77777777" w:rsidR="002D6311" w:rsidRDefault="002D631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F77D" w14:textId="77777777" w:rsidR="001703B1" w:rsidRDefault="001703B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8D7C43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37A2" w14:textId="77777777" w:rsidR="001703B1" w:rsidRDefault="001703B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7F8-D3C4-4761-BD72-046735D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13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12</cp:revision>
  <cp:lastPrinted>2020-11-26T07:42:00Z</cp:lastPrinted>
  <dcterms:created xsi:type="dcterms:W3CDTF">2020-11-18T08:55:00Z</dcterms:created>
  <dcterms:modified xsi:type="dcterms:W3CDTF">2020-12-14T04:17:00Z</dcterms:modified>
</cp:coreProperties>
</file>